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4E50CC">
        <w:rPr>
          <w:b/>
          <w:color w:val="000000"/>
          <w:sz w:val="28"/>
          <w:szCs w:val="28"/>
        </w:rPr>
        <w:t>Как работать с застенчивыми детьми?</w:t>
      </w:r>
      <w:bookmarkEnd w:id="0"/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Помните,что</w:t>
      </w:r>
      <w:proofErr w:type="gramEnd"/>
      <w:r>
        <w:rPr>
          <w:color w:val="000000"/>
          <w:sz w:val="28"/>
          <w:szCs w:val="28"/>
        </w:rPr>
        <w:t> </w:t>
      </w:r>
      <w:r w:rsidRPr="004E50CC">
        <w:rPr>
          <w:color w:val="000000"/>
          <w:sz w:val="28"/>
          <w:szCs w:val="28"/>
        </w:rPr>
        <w:t>этим  детям  свойственны  страхи  тревожные  опасения,  боязнь нового,  незнакомого,  низкая  адаптивность.  </w:t>
      </w:r>
      <w:proofErr w:type="gramStart"/>
      <w:r w:rsidRPr="004E50CC">
        <w:rPr>
          <w:color w:val="000000"/>
          <w:sz w:val="28"/>
          <w:szCs w:val="28"/>
        </w:rPr>
        <w:t>В  школьном</w:t>
      </w:r>
      <w:proofErr w:type="gramEnd"/>
      <w:r w:rsidRPr="004E50CC">
        <w:rPr>
          <w:color w:val="000000"/>
          <w:sz w:val="28"/>
          <w:szCs w:val="28"/>
        </w:rPr>
        <w:t xml:space="preserve"> возрасте—ипохондрия  за  своё  здоровье  и  здоровье  родных.  </w:t>
      </w:r>
      <w:proofErr w:type="gramStart"/>
      <w:r w:rsidRPr="004E50CC">
        <w:rPr>
          <w:color w:val="000000"/>
          <w:sz w:val="28"/>
          <w:szCs w:val="28"/>
        </w:rPr>
        <w:t>Появляется  навязчивость</w:t>
      </w:r>
      <w:proofErr w:type="gramEnd"/>
      <w:r w:rsidRPr="004E50CC">
        <w:rPr>
          <w:color w:val="000000"/>
          <w:sz w:val="28"/>
          <w:szCs w:val="28"/>
        </w:rPr>
        <w:t xml:space="preserve">  и  чрезмерная  мнительность.  Им </w:t>
      </w:r>
      <w:proofErr w:type="gramStart"/>
      <w:r w:rsidRPr="004E50CC">
        <w:rPr>
          <w:color w:val="000000"/>
          <w:sz w:val="28"/>
          <w:szCs w:val="28"/>
        </w:rPr>
        <w:t>важно,  как</w:t>
      </w:r>
      <w:proofErr w:type="gramEnd"/>
      <w:r w:rsidRPr="004E50CC">
        <w:rPr>
          <w:color w:val="000000"/>
          <w:sz w:val="28"/>
          <w:szCs w:val="28"/>
        </w:rPr>
        <w:t>  они  выглядят  в  глазах  других  в  неудобных,  стыдливых  ситуациях;  они  испытывают  тяжелейший  стресс,  который долго переживают.  </w:t>
      </w:r>
      <w:proofErr w:type="gramStart"/>
      <w:r w:rsidRPr="004E50CC">
        <w:rPr>
          <w:color w:val="000000"/>
          <w:sz w:val="28"/>
          <w:szCs w:val="28"/>
        </w:rPr>
        <w:t>Они  склонны</w:t>
      </w:r>
      <w:proofErr w:type="gramEnd"/>
      <w:r w:rsidRPr="004E50CC">
        <w:rPr>
          <w:color w:val="000000"/>
          <w:sz w:val="28"/>
          <w:szCs w:val="28"/>
        </w:rPr>
        <w:t xml:space="preserve"> к  </w:t>
      </w:r>
      <w:r w:rsidRPr="004E50CC">
        <w:rPr>
          <w:rStyle w:val="a4"/>
          <w:color w:val="000000"/>
          <w:sz w:val="28"/>
          <w:szCs w:val="28"/>
        </w:rPr>
        <w:t>суицидам.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 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         </w:t>
      </w:r>
      <w:proofErr w:type="gramStart"/>
      <w:r w:rsidRPr="004E50CC">
        <w:rPr>
          <w:color w:val="000000"/>
          <w:sz w:val="28"/>
          <w:szCs w:val="28"/>
        </w:rPr>
        <w:t>Застенчивые  дети</w:t>
      </w:r>
      <w:proofErr w:type="gramEnd"/>
      <w:r w:rsidRPr="004E50CC">
        <w:rPr>
          <w:color w:val="000000"/>
          <w:sz w:val="28"/>
          <w:szCs w:val="28"/>
        </w:rPr>
        <w:t>  очень  внушаемы,  поэтому: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 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1.     </w:t>
      </w:r>
      <w:proofErr w:type="gramStart"/>
      <w:r w:rsidRPr="004E50CC">
        <w:rPr>
          <w:color w:val="000000"/>
          <w:sz w:val="28"/>
          <w:szCs w:val="28"/>
        </w:rPr>
        <w:t>Не  ставьте</w:t>
      </w:r>
      <w:proofErr w:type="gramEnd"/>
      <w:r w:rsidRPr="004E50CC">
        <w:rPr>
          <w:color w:val="000000"/>
          <w:sz w:val="28"/>
          <w:szCs w:val="28"/>
        </w:rPr>
        <w:t>  их  в  позицию  неопределённости,  неизвестности.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 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2.     </w:t>
      </w:r>
      <w:proofErr w:type="gramStart"/>
      <w:r w:rsidRPr="004E50CC">
        <w:rPr>
          <w:color w:val="000000"/>
          <w:sz w:val="28"/>
          <w:szCs w:val="28"/>
        </w:rPr>
        <w:t>Не  включайтесь</w:t>
      </w:r>
      <w:proofErr w:type="gramEnd"/>
      <w:r w:rsidRPr="004E50CC">
        <w:rPr>
          <w:color w:val="000000"/>
          <w:sz w:val="28"/>
          <w:szCs w:val="28"/>
        </w:rPr>
        <w:t>  в  игру  их  болезней,  давайте  им  работу,  когда  они  здоровы.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 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3.     </w:t>
      </w:r>
      <w:proofErr w:type="gramStart"/>
      <w:r w:rsidRPr="004E50CC">
        <w:rPr>
          <w:color w:val="000000"/>
          <w:sz w:val="28"/>
          <w:szCs w:val="28"/>
        </w:rPr>
        <w:t>Включайте  их</w:t>
      </w:r>
      <w:proofErr w:type="gramEnd"/>
      <w:r w:rsidRPr="004E50CC">
        <w:rPr>
          <w:color w:val="000000"/>
          <w:sz w:val="28"/>
          <w:szCs w:val="28"/>
        </w:rPr>
        <w:t>  в  общественные  посильные  дела.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 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4.     Хвалите   </w:t>
      </w:r>
      <w:proofErr w:type="gramStart"/>
      <w:r w:rsidRPr="004E50CC">
        <w:rPr>
          <w:color w:val="000000"/>
          <w:sz w:val="28"/>
          <w:szCs w:val="28"/>
        </w:rPr>
        <w:t>их  за</w:t>
      </w:r>
      <w:proofErr w:type="gramEnd"/>
      <w:r w:rsidRPr="004E50CC">
        <w:rPr>
          <w:color w:val="000000"/>
          <w:sz w:val="28"/>
          <w:szCs w:val="28"/>
        </w:rPr>
        <w:t>  самостоятельность.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 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5.     </w:t>
      </w:r>
      <w:proofErr w:type="gramStart"/>
      <w:r w:rsidRPr="004E50CC">
        <w:rPr>
          <w:color w:val="000000"/>
          <w:sz w:val="28"/>
          <w:szCs w:val="28"/>
        </w:rPr>
        <w:t>Стимулируйте  их</w:t>
      </w:r>
      <w:proofErr w:type="gramEnd"/>
      <w:r w:rsidRPr="004E50CC">
        <w:rPr>
          <w:color w:val="000000"/>
          <w:sz w:val="28"/>
          <w:szCs w:val="28"/>
        </w:rPr>
        <w:t>  личную  ответственность.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 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6.     </w:t>
      </w:r>
      <w:proofErr w:type="gramStart"/>
      <w:r w:rsidRPr="004E50CC">
        <w:rPr>
          <w:color w:val="000000"/>
          <w:sz w:val="28"/>
          <w:szCs w:val="28"/>
        </w:rPr>
        <w:t>Не  создавайте</w:t>
      </w:r>
      <w:proofErr w:type="gramEnd"/>
      <w:r w:rsidRPr="004E50CC">
        <w:rPr>
          <w:color w:val="000000"/>
          <w:sz w:val="28"/>
          <w:szCs w:val="28"/>
        </w:rPr>
        <w:t xml:space="preserve">  напряжения  во  взаимоотношениях,  не  угрожайте. </w:t>
      </w:r>
      <w:proofErr w:type="gramStart"/>
      <w:r w:rsidRPr="004E50CC">
        <w:rPr>
          <w:color w:val="000000"/>
          <w:sz w:val="28"/>
          <w:szCs w:val="28"/>
        </w:rPr>
        <w:t>Отношения  с</w:t>
      </w:r>
      <w:proofErr w:type="gramEnd"/>
      <w:r w:rsidRPr="004E50CC">
        <w:rPr>
          <w:color w:val="000000"/>
          <w:sz w:val="28"/>
          <w:szCs w:val="28"/>
        </w:rPr>
        <w:t>  застенчивым  ребёнком  должны  быть  ровные, открытые.  </w:t>
      </w:r>
      <w:proofErr w:type="gramStart"/>
      <w:r w:rsidRPr="004E50CC">
        <w:rPr>
          <w:color w:val="000000"/>
          <w:sz w:val="28"/>
          <w:szCs w:val="28"/>
        </w:rPr>
        <w:t>Он  должен</w:t>
      </w:r>
      <w:proofErr w:type="gramEnd"/>
      <w:r w:rsidRPr="004E50CC">
        <w:rPr>
          <w:color w:val="000000"/>
          <w:sz w:val="28"/>
          <w:szCs w:val="28"/>
        </w:rPr>
        <w:t>  понимать  Ваши  эмоции  и  чувства  к  нему.  </w:t>
      </w:r>
      <w:proofErr w:type="gramStart"/>
      <w:r w:rsidRPr="004E50CC">
        <w:rPr>
          <w:color w:val="000000"/>
          <w:sz w:val="28"/>
          <w:szCs w:val="28"/>
        </w:rPr>
        <w:t>Негативизм  относите</w:t>
      </w:r>
      <w:proofErr w:type="gramEnd"/>
      <w:r w:rsidRPr="004E50CC">
        <w:rPr>
          <w:color w:val="000000"/>
          <w:sz w:val="28"/>
          <w:szCs w:val="28"/>
        </w:rPr>
        <w:t>  к  его  поступку,  а  не  к  личности.  </w:t>
      </w:r>
      <w:proofErr w:type="gramStart"/>
      <w:r w:rsidRPr="004E50CC">
        <w:rPr>
          <w:color w:val="000000"/>
          <w:sz w:val="28"/>
          <w:szCs w:val="28"/>
        </w:rPr>
        <w:t>Вы  должны</w:t>
      </w:r>
      <w:proofErr w:type="gramEnd"/>
      <w:r w:rsidRPr="004E50CC">
        <w:rPr>
          <w:color w:val="000000"/>
          <w:sz w:val="28"/>
          <w:szCs w:val="28"/>
        </w:rPr>
        <w:t>  успокоить  ребёнка.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 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7.     </w:t>
      </w:r>
      <w:proofErr w:type="gramStart"/>
      <w:r w:rsidRPr="004E50CC">
        <w:rPr>
          <w:color w:val="000000"/>
          <w:sz w:val="28"/>
          <w:szCs w:val="28"/>
        </w:rPr>
        <w:t>Если  уровень</w:t>
      </w:r>
      <w:proofErr w:type="gramEnd"/>
      <w:r w:rsidRPr="004E50CC">
        <w:rPr>
          <w:color w:val="000000"/>
          <w:sz w:val="28"/>
          <w:szCs w:val="28"/>
        </w:rPr>
        <w:t>  притязаний  ребёнка  завышен,  то  помогите   найти  адекватный.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 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8.     </w:t>
      </w:r>
      <w:proofErr w:type="gramStart"/>
      <w:r w:rsidRPr="004E50CC">
        <w:rPr>
          <w:color w:val="000000"/>
          <w:sz w:val="28"/>
          <w:szCs w:val="28"/>
        </w:rPr>
        <w:t>Будьте  осторожны</w:t>
      </w:r>
      <w:proofErr w:type="gramEnd"/>
      <w:r w:rsidRPr="004E50CC">
        <w:rPr>
          <w:color w:val="000000"/>
          <w:sz w:val="28"/>
          <w:szCs w:val="28"/>
        </w:rPr>
        <w:t>  с  передачей  стрессовой  информации .  </w:t>
      </w:r>
      <w:proofErr w:type="gramStart"/>
      <w:r w:rsidRPr="004E50CC">
        <w:rPr>
          <w:color w:val="000000"/>
          <w:sz w:val="28"/>
          <w:szCs w:val="28"/>
        </w:rPr>
        <w:t>Не  допускайте</w:t>
      </w:r>
      <w:proofErr w:type="gramEnd"/>
      <w:r w:rsidRPr="004E50CC">
        <w:rPr>
          <w:color w:val="000000"/>
          <w:sz w:val="28"/>
          <w:szCs w:val="28"/>
        </w:rPr>
        <w:t>,  чтобы  ребёнок  выбегал  из  класса—это  опасно.  </w:t>
      </w:r>
      <w:proofErr w:type="gramStart"/>
      <w:r w:rsidRPr="004E50CC">
        <w:rPr>
          <w:color w:val="000000"/>
          <w:sz w:val="28"/>
          <w:szCs w:val="28"/>
        </w:rPr>
        <w:t>Сразу  же</w:t>
      </w:r>
      <w:proofErr w:type="gramEnd"/>
      <w:r w:rsidRPr="004E50CC">
        <w:rPr>
          <w:color w:val="000000"/>
          <w:sz w:val="28"/>
          <w:szCs w:val="28"/>
        </w:rPr>
        <w:t>  следуйте  за  ним.  </w:t>
      </w:r>
      <w:proofErr w:type="gramStart"/>
      <w:r w:rsidRPr="004E50CC">
        <w:rPr>
          <w:color w:val="000000"/>
          <w:sz w:val="28"/>
          <w:szCs w:val="28"/>
        </w:rPr>
        <w:t>Даже  когда</w:t>
      </w:r>
      <w:proofErr w:type="gramEnd"/>
      <w:r w:rsidRPr="004E50CC">
        <w:rPr>
          <w:color w:val="000000"/>
          <w:sz w:val="28"/>
          <w:szCs w:val="28"/>
        </w:rPr>
        <w:t xml:space="preserve"> он  расстроен,  не  выводите его  из  класса.  Освободите </w:t>
      </w:r>
      <w:proofErr w:type="gramStart"/>
      <w:r w:rsidRPr="004E50CC">
        <w:rPr>
          <w:color w:val="000000"/>
          <w:sz w:val="28"/>
          <w:szCs w:val="28"/>
        </w:rPr>
        <w:t>на  время</w:t>
      </w:r>
      <w:proofErr w:type="gramEnd"/>
      <w:r w:rsidRPr="004E50CC">
        <w:rPr>
          <w:color w:val="000000"/>
          <w:sz w:val="28"/>
          <w:szCs w:val="28"/>
        </w:rPr>
        <w:t>  его  от  работы—дайте ему  время  успокоиться.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 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50CC">
        <w:rPr>
          <w:color w:val="000000"/>
          <w:sz w:val="28"/>
          <w:szCs w:val="28"/>
        </w:rPr>
        <w:t>9.     </w:t>
      </w:r>
      <w:proofErr w:type="gramStart"/>
      <w:r w:rsidRPr="004E50CC">
        <w:rPr>
          <w:color w:val="000000"/>
          <w:sz w:val="28"/>
          <w:szCs w:val="28"/>
        </w:rPr>
        <w:t>Позволяйте  иногда</w:t>
      </w:r>
      <w:proofErr w:type="gramEnd"/>
      <w:r w:rsidRPr="004E50CC">
        <w:rPr>
          <w:color w:val="000000"/>
          <w:sz w:val="28"/>
          <w:szCs w:val="28"/>
        </w:rPr>
        <w:t>  отвечать  ему  с  места  или  письменно.</w:t>
      </w:r>
    </w:p>
    <w:p w:rsidR="004E50CC" w:rsidRPr="004E50CC" w:rsidRDefault="004E50CC" w:rsidP="004E5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50CC">
        <w:rPr>
          <w:color w:val="000000"/>
          <w:sz w:val="28"/>
          <w:szCs w:val="28"/>
        </w:rPr>
        <w:t>Как  правило</w:t>
      </w:r>
      <w:proofErr w:type="gramEnd"/>
      <w:r w:rsidRPr="004E50CC">
        <w:rPr>
          <w:color w:val="000000"/>
          <w:sz w:val="28"/>
          <w:szCs w:val="28"/>
        </w:rPr>
        <w:t>,  эти  дети  из  семей  с  высокой  моральной  ответственностью.  </w:t>
      </w:r>
      <w:proofErr w:type="gramStart"/>
      <w:r w:rsidRPr="004E50CC">
        <w:rPr>
          <w:color w:val="000000"/>
          <w:sz w:val="28"/>
          <w:szCs w:val="28"/>
        </w:rPr>
        <w:t>И  для</w:t>
      </w:r>
      <w:proofErr w:type="gramEnd"/>
      <w:r w:rsidRPr="004E50CC">
        <w:rPr>
          <w:color w:val="000000"/>
          <w:sz w:val="28"/>
          <w:szCs w:val="28"/>
        </w:rPr>
        <w:t xml:space="preserve"> этих  детей самое  страшное—ошибиться  или  подвести  кого-либо.  </w:t>
      </w:r>
      <w:proofErr w:type="gramStart"/>
      <w:r w:rsidRPr="004E50CC">
        <w:rPr>
          <w:color w:val="000000"/>
          <w:sz w:val="28"/>
          <w:szCs w:val="28"/>
        </w:rPr>
        <w:t>Задача  учителя</w:t>
      </w:r>
      <w:proofErr w:type="gramEnd"/>
      <w:r w:rsidRPr="004E50CC">
        <w:rPr>
          <w:color w:val="000000"/>
          <w:sz w:val="28"/>
          <w:szCs w:val="28"/>
        </w:rPr>
        <w:t>  научить  детей  спокойно  относиться  к  ошибкам,  иметь  желание  их  исправить,  находя  при  этом  разные  варианты  решения  проблемы.</w:t>
      </w:r>
    </w:p>
    <w:p w:rsidR="000C1573" w:rsidRPr="004E50CC" w:rsidRDefault="000C1573" w:rsidP="004E5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1573" w:rsidRPr="004E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CC"/>
    <w:rsid w:val="000C1573"/>
    <w:rsid w:val="004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0223F-D187-42C6-B4B2-F0D0B0A2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2018-04-09T07:38:00Z</dcterms:created>
  <dcterms:modified xsi:type="dcterms:W3CDTF">2018-04-09T07:40:00Z</dcterms:modified>
</cp:coreProperties>
</file>